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oggetto:  </w:t>
      </w:r>
      <w:r>
        <w:rPr>
          <w:b w:val="1"/>
          <w:bCs w:val="1"/>
          <w:sz w:val="28"/>
          <w:szCs w:val="28"/>
          <w:rtl w:val="0"/>
          <w:lang w:val="it-IT"/>
        </w:rPr>
        <w:t>Esenzioni</w:t>
      </w:r>
      <w:r>
        <w:rPr>
          <w:b w:val="1"/>
          <w:bCs w:val="1"/>
          <w:sz w:val="28"/>
          <w:szCs w:val="28"/>
          <w:rtl w:val="0"/>
          <w:lang w:val="it-IT"/>
        </w:rPr>
        <w:t xml:space="preserve"> obbligo ECM </w:t>
      </w:r>
      <w:r>
        <w:rPr>
          <w:b w:val="1"/>
          <w:bCs w:val="1"/>
          <w:sz w:val="28"/>
          <w:szCs w:val="28"/>
          <w:rtl w:val="0"/>
          <w:lang w:val="it-IT"/>
        </w:rPr>
        <w:t xml:space="preserve"> professionisti sanitari in pensione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 </w:t>
      </w:r>
    </w:p>
    <w:p>
      <w:pPr>
        <w:pStyle w:val="Corpo"/>
        <w:bidi w:val="0"/>
      </w:pPr>
    </w:p>
    <w:p>
      <w:pPr>
        <w:pStyle w:val="Corpo"/>
        <w:numPr>
          <w:ilvl w:val="0"/>
          <w:numId w:val="2"/>
        </w:numPr>
        <w:rPr>
          <w:sz w:val="32"/>
          <w:szCs w:val="32"/>
          <w:lang w:val="it-IT"/>
        </w:rPr>
      </w:pPr>
      <w:r>
        <w:rPr>
          <w:sz w:val="32"/>
          <w:szCs w:val="32"/>
          <w:rtl w:val="0"/>
          <w:lang w:val="it-IT"/>
        </w:rPr>
        <w:t xml:space="preserve">valido per </w:t>
      </w:r>
      <w:r>
        <w:rPr>
          <w:sz w:val="32"/>
          <w:szCs w:val="32"/>
          <w:rtl w:val="0"/>
          <w:lang w:val="it-IT"/>
        </w:rPr>
        <w:t xml:space="preserve">professionisti sanitari in pensione che esercitano </w:t>
      </w:r>
      <w:r>
        <w:rPr>
          <w:b w:val="1"/>
          <w:bCs w:val="1"/>
          <w:sz w:val="32"/>
          <w:szCs w:val="32"/>
          <w:rtl w:val="0"/>
          <w:lang w:val="it-IT"/>
        </w:rPr>
        <w:t xml:space="preserve">saltuariamente </w:t>
      </w:r>
      <w:r>
        <w:rPr>
          <w:sz w:val="32"/>
          <w:szCs w:val="32"/>
          <w:rtl w:val="0"/>
        </w:rPr>
        <w:t>l</w:t>
      </w:r>
      <w:r>
        <w:rPr>
          <w:sz w:val="32"/>
          <w:szCs w:val="32"/>
          <w:rtl w:val="0"/>
        </w:rPr>
        <w:t>’</w:t>
      </w:r>
      <w:r>
        <w:rPr>
          <w:sz w:val="32"/>
          <w:szCs w:val="32"/>
          <w:rtl w:val="0"/>
          <w:lang w:val="it-IT"/>
        </w:rPr>
        <w:t>attivit</w:t>
      </w:r>
      <w:r>
        <w:rPr>
          <w:sz w:val="32"/>
          <w:szCs w:val="32"/>
          <w:rtl w:val="0"/>
          <w:lang w:val="fr-FR"/>
        </w:rPr>
        <w:t xml:space="preserve">à </w:t>
      </w:r>
      <w:r>
        <w:rPr>
          <w:sz w:val="32"/>
          <w:szCs w:val="32"/>
          <w:rtl w:val="0"/>
          <w:lang w:val="it-IT"/>
        </w:rPr>
        <w:t>professionale.</w:t>
      </w:r>
    </w:p>
    <w:p>
      <w:pPr>
        <w:pStyle w:val="Corpo"/>
        <w:rPr>
          <w:sz w:val="32"/>
          <w:szCs w:val="32"/>
        </w:rPr>
      </w:pPr>
    </w:p>
    <w:p>
      <w:pPr>
        <w:pStyle w:val="Di default"/>
        <w:bidi w:val="0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it-IT"/>
        </w:rPr>
        <w:t>L</w:t>
      </w:r>
      <w:r>
        <w:rPr>
          <w:sz w:val="32"/>
          <w:szCs w:val="32"/>
          <w:rtl w:val="0"/>
          <w:lang w:val="it-IT"/>
        </w:rPr>
        <w:t>’</w:t>
      </w:r>
      <w:r>
        <w:rPr>
          <w:sz w:val="32"/>
          <w:szCs w:val="32"/>
          <w:rtl w:val="0"/>
          <w:lang w:val="it-IT"/>
        </w:rPr>
        <w:t>ufficio ECM della FNOMCeO a tal proposito chiarisce:</w:t>
      </w:r>
    </w:p>
    <w:p>
      <w:pPr>
        <w:pStyle w:val="Di default"/>
        <w:bidi w:val="0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it-IT"/>
        </w:rPr>
        <w:t>·    </w:t>
      </w:r>
      <w:r>
        <w:rPr>
          <w:sz w:val="32"/>
          <w:szCs w:val="32"/>
          <w:rtl w:val="0"/>
          <w:lang w:val="it-IT"/>
        </w:rPr>
        <w:t>il campo di azione dell</w:t>
      </w:r>
      <w:r>
        <w:rPr>
          <w:sz w:val="32"/>
          <w:szCs w:val="32"/>
          <w:rtl w:val="0"/>
          <w:lang w:val="it-IT"/>
        </w:rPr>
        <w:t>’</w:t>
      </w:r>
      <w:r>
        <w:rPr>
          <w:sz w:val="32"/>
          <w:szCs w:val="32"/>
          <w:rtl w:val="0"/>
          <w:lang w:val="it-IT"/>
        </w:rPr>
        <w:t xml:space="preserve">esercizio </w:t>
      </w:r>
      <w:r>
        <w:rPr>
          <w:b w:val="1"/>
          <w:bCs w:val="1"/>
          <w:sz w:val="32"/>
          <w:szCs w:val="32"/>
          <w:rtl w:val="0"/>
          <w:lang w:val="it-IT"/>
        </w:rPr>
        <w:t>saltuario</w:t>
      </w:r>
      <w:r>
        <w:rPr>
          <w:sz w:val="32"/>
          <w:szCs w:val="32"/>
          <w:rtl w:val="0"/>
          <w:lang w:val="it-IT"/>
        </w:rPr>
        <w:t xml:space="preserve"> della professione </w:t>
      </w:r>
      <w:r>
        <w:rPr>
          <w:sz w:val="32"/>
          <w:szCs w:val="32"/>
          <w:rtl w:val="0"/>
          <w:lang w:val="it-IT"/>
        </w:rPr>
        <w:t xml:space="preserve">è </w:t>
      </w:r>
      <w:r>
        <w:rPr>
          <w:sz w:val="32"/>
          <w:szCs w:val="32"/>
          <w:rtl w:val="0"/>
          <w:lang w:val="it-IT"/>
        </w:rPr>
        <w:t xml:space="preserve">da    </w:t>
      </w:r>
    </w:p>
    <w:p>
      <w:pPr>
        <w:pStyle w:val="Di default"/>
        <w:bidi w:val="0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it-IT"/>
        </w:rPr>
        <w:t xml:space="preserve">    ritenersi molto ristretto, delegato a sporadica attivit</w:t>
      </w:r>
      <w:r>
        <w:rPr>
          <w:sz w:val="32"/>
          <w:szCs w:val="32"/>
          <w:rtl w:val="0"/>
          <w:lang w:val="it-IT"/>
        </w:rPr>
        <w:t xml:space="preserve">à </w:t>
      </w:r>
      <w:r>
        <w:rPr>
          <w:sz w:val="32"/>
          <w:szCs w:val="32"/>
          <w:rtl w:val="0"/>
          <w:lang w:val="it-IT"/>
        </w:rPr>
        <w:t xml:space="preserve">(per es.  </w:t>
      </w:r>
    </w:p>
    <w:p>
      <w:pPr>
        <w:pStyle w:val="Di default"/>
        <w:bidi w:val="0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it-IT"/>
        </w:rPr>
        <w:t xml:space="preserve">    richiesta di qualche certificato medico)</w:t>
      </w:r>
    </w:p>
    <w:p>
      <w:pPr>
        <w:pStyle w:val="Di default"/>
        <w:numPr>
          <w:ilvl w:val="0"/>
          <w:numId w:val="3"/>
        </w:numPr>
        <w:bidi w:val="0"/>
        <w:ind w:right="0"/>
        <w:jc w:val="left"/>
        <w:rPr>
          <w:sz w:val="32"/>
          <w:szCs w:val="32"/>
          <w:rtl w:val="0"/>
          <w:lang w:val="it-IT"/>
        </w:rPr>
      </w:pPr>
      <w:r>
        <w:rPr>
          <w:sz w:val="32"/>
          <w:szCs w:val="32"/>
          <w:rtl w:val="0"/>
          <w:lang w:val="it-IT"/>
        </w:rPr>
        <w:t>ove vi sia regolarit</w:t>
      </w:r>
      <w:r>
        <w:rPr>
          <w:sz w:val="32"/>
          <w:szCs w:val="32"/>
          <w:rtl w:val="0"/>
          <w:lang w:val="it-IT"/>
        </w:rPr>
        <w:t xml:space="preserve">à </w:t>
      </w:r>
      <w:r>
        <w:rPr>
          <w:sz w:val="32"/>
          <w:szCs w:val="32"/>
          <w:rtl w:val="0"/>
          <w:lang w:val="it-IT"/>
        </w:rPr>
        <w:t xml:space="preserve">lavorativa, </w:t>
      </w:r>
      <w:r>
        <w:rPr>
          <w:b w:val="1"/>
          <w:bCs w:val="1"/>
          <w:sz w:val="32"/>
          <w:szCs w:val="32"/>
          <w:rtl w:val="0"/>
          <w:lang w:val="it-IT"/>
        </w:rPr>
        <w:t>anche di n. 1 visita alla settimana</w:t>
      </w:r>
      <w:r>
        <w:rPr>
          <w:sz w:val="32"/>
          <w:szCs w:val="32"/>
          <w:rtl w:val="0"/>
          <w:lang w:val="it-IT"/>
        </w:rPr>
        <w:t>, l</w:t>
      </w:r>
      <w:r>
        <w:rPr>
          <w:sz w:val="32"/>
          <w:szCs w:val="32"/>
          <w:rtl w:val="0"/>
          <w:lang w:val="it-IT"/>
        </w:rPr>
        <w:t>’</w:t>
      </w:r>
      <w:r>
        <w:rPr>
          <w:sz w:val="32"/>
          <w:szCs w:val="32"/>
          <w:rtl w:val="0"/>
          <w:lang w:val="it-IT"/>
        </w:rPr>
        <w:t>attivit</w:t>
      </w:r>
      <w:r>
        <w:rPr>
          <w:sz w:val="32"/>
          <w:szCs w:val="32"/>
          <w:rtl w:val="0"/>
          <w:lang w:val="it-IT"/>
        </w:rPr>
        <w:t xml:space="preserve">à </w:t>
      </w:r>
      <w:r>
        <w:rPr>
          <w:sz w:val="32"/>
          <w:szCs w:val="32"/>
          <w:rtl w:val="0"/>
          <w:lang w:val="it-IT"/>
        </w:rPr>
        <w:t xml:space="preserve">non </w:t>
      </w:r>
      <w:r>
        <w:rPr>
          <w:sz w:val="32"/>
          <w:szCs w:val="32"/>
          <w:rtl w:val="0"/>
          <w:lang w:val="it-IT"/>
        </w:rPr>
        <w:t xml:space="preserve">è </w:t>
      </w:r>
      <w:r>
        <w:rPr>
          <w:sz w:val="32"/>
          <w:szCs w:val="32"/>
          <w:rtl w:val="0"/>
          <w:lang w:val="it-IT"/>
        </w:rPr>
        <w:t>da ritenersi saltuaria.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esenzione  </w:t>
      </w:r>
      <w:r>
        <w:rPr>
          <w:sz w:val="26"/>
          <w:szCs w:val="26"/>
          <w:rtl w:val="0"/>
          <w:lang w:val="it-IT"/>
        </w:rPr>
        <w:t xml:space="preserve">è  </w:t>
      </w:r>
      <w:r>
        <w:rPr>
          <w:sz w:val="26"/>
          <w:szCs w:val="26"/>
          <w:rtl w:val="0"/>
          <w:lang w:val="it-IT"/>
        </w:rPr>
        <w:t xml:space="preserve">un  diritto  esercitabile  </w:t>
      </w:r>
      <w:r>
        <w:rPr>
          <w:b w:val="1"/>
          <w:bCs w:val="1"/>
          <w:sz w:val="26"/>
          <w:szCs w:val="26"/>
          <w:rtl w:val="0"/>
          <w:lang w:val="it-IT"/>
        </w:rPr>
        <w:t>esclusivamente</w:t>
      </w:r>
      <w:r>
        <w:rPr>
          <w:sz w:val="26"/>
          <w:szCs w:val="26"/>
          <w:rtl w:val="0"/>
          <w:lang w:val="it-IT"/>
        </w:rPr>
        <w:t xml:space="preserve">  su  istanza  del  professionista  sanitario secondo  le  modalit</w:t>
      </w:r>
      <w:r>
        <w:rPr>
          <w:sz w:val="26"/>
          <w:szCs w:val="26"/>
          <w:rtl w:val="0"/>
          <w:lang w:val="it-IT"/>
        </w:rPr>
        <w:t xml:space="preserve">à  </w:t>
      </w:r>
      <w:r>
        <w:rPr>
          <w:sz w:val="26"/>
          <w:szCs w:val="26"/>
          <w:rtl w:val="0"/>
          <w:lang w:val="it-IT"/>
        </w:rPr>
        <w:t>previste e  costituiscono  una  riduzione dell'obbligo  formativo  triennale  le  fattispecie  di  sospensione  dell'attivit</w:t>
      </w:r>
      <w:r>
        <w:rPr>
          <w:sz w:val="26"/>
          <w:szCs w:val="26"/>
          <w:rtl w:val="0"/>
          <w:lang w:val="it-IT"/>
        </w:rPr>
        <w:t xml:space="preserve">à  </w:t>
      </w:r>
      <w:r>
        <w:rPr>
          <w:sz w:val="26"/>
          <w:szCs w:val="26"/>
          <w:rtl w:val="0"/>
          <w:lang w:val="it-IT"/>
        </w:rPr>
        <w:t>professionale  e incompatibilit</w:t>
      </w:r>
      <w:r>
        <w:rPr>
          <w:sz w:val="26"/>
          <w:szCs w:val="26"/>
          <w:rtl w:val="0"/>
          <w:lang w:val="it-IT"/>
        </w:rPr>
        <w:t xml:space="preserve">à  </w:t>
      </w:r>
      <w:r>
        <w:rPr>
          <w:sz w:val="26"/>
          <w:szCs w:val="26"/>
          <w:rtl w:val="0"/>
          <w:lang w:val="it-IT"/>
        </w:rPr>
        <w:t>con  una  regolare  fruizione  dell'offerta  formativa,  attestata  o  autocertificata.</w:t>
      </w:r>
    </w:p>
    <w:p>
      <w:pPr>
        <w:pStyle w:val="Corp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Le istanze devono essere trasmesse previa iscrizione tramite il portale COGEAPS, secondo i modelli riportati a</w:t>
      </w:r>
      <w:r>
        <w:rPr>
          <w:sz w:val="26"/>
          <w:szCs w:val="26"/>
          <w:rtl w:val="0"/>
          <w:lang w:val="it-IT"/>
        </w:rPr>
        <w:t>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allegat</w:t>
      </w:r>
      <w:r>
        <w:rPr>
          <w:sz w:val="26"/>
          <w:szCs w:val="26"/>
          <w:rtl w:val="0"/>
          <w:lang w:val="it-IT"/>
        </w:rPr>
        <w:t xml:space="preserve">o X. </w:t>
      </w:r>
    </w:p>
    <w:p>
      <w:pPr>
        <w:pStyle w:val="Corpo"/>
        <w:rPr>
          <w:sz w:val="16"/>
          <w:szCs w:val="16"/>
        </w:rPr>
      </w:pPr>
      <w:r>
        <w:rPr>
          <w:sz w:val="16"/>
          <w:szCs w:val="16"/>
          <w:rtl w:val="0"/>
          <w:lang w:val="it-IT"/>
        </w:rPr>
        <w:t>Agenzia Nazionale per i Servizi Sanitari Regionali</w:t>
      </w:r>
    </w:p>
    <w:p>
      <w:pPr>
        <w:pStyle w:val="Corpo"/>
        <w:rPr>
          <w:sz w:val="16"/>
          <w:szCs w:val="16"/>
        </w:rPr>
      </w:pPr>
      <w:r>
        <w:rPr>
          <w:sz w:val="16"/>
          <w:szCs w:val="16"/>
          <w:rtl w:val="0"/>
          <w:lang w:val="it-IT"/>
        </w:rPr>
        <w:t>Commissione nazionale per la formazione continua</w:t>
      </w:r>
    </w:p>
    <w:p>
      <w:pPr>
        <w:pStyle w:val="Corpo"/>
        <w:rPr>
          <w:sz w:val="16"/>
          <w:szCs w:val="16"/>
        </w:rPr>
      </w:pPr>
      <w:r>
        <w:rPr>
          <w:sz w:val="16"/>
          <w:szCs w:val="16"/>
          <w:rtl w:val="0"/>
          <w:lang w:val="de-DE"/>
        </w:rPr>
        <w:t>MANUALE SULLA FORMAZIONE CONTINUA DEL PROFESSIONISTA SANITARIO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>allegato: richiesta domanda di riconoscimento di esenzione ECM (allegatoX)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6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8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5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to elenco">
    <w:name w:val="Punto elenco"/>
    <w:pPr>
      <w:numPr>
        <w:numId w:val="1"/>
      </w:numPr>
    </w:p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